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2056" w14:textId="77777777" w:rsidR="00977A4E" w:rsidRPr="00C214BC" w:rsidRDefault="00977A4E" w:rsidP="00A00EB9">
      <w:pPr>
        <w:spacing w:after="120" w:line="240" w:lineRule="auto"/>
        <w:rPr>
          <w:rFonts w:cs="Times New Roman"/>
          <w:b/>
          <w:bCs/>
          <w:sz w:val="21"/>
          <w:szCs w:val="21"/>
          <w:highlight w:val="lightGray"/>
          <w:u w:val="single"/>
        </w:rPr>
      </w:pPr>
    </w:p>
    <w:p w14:paraId="7F4A68EE" w14:textId="62255CE0" w:rsidR="00CA41E8" w:rsidRPr="00C214BC" w:rsidRDefault="00CA41E8" w:rsidP="00A00EB9">
      <w:pPr>
        <w:spacing w:after="120" w:line="240" w:lineRule="auto"/>
        <w:rPr>
          <w:rFonts w:cs="Times New Roman"/>
          <w:sz w:val="21"/>
          <w:szCs w:val="21"/>
        </w:rPr>
      </w:pPr>
      <w:r w:rsidRPr="00C214BC">
        <w:rPr>
          <w:rFonts w:cs="Times New Roman"/>
          <w:sz w:val="21"/>
          <w:szCs w:val="21"/>
        </w:rPr>
        <w:t>February 8, 2022</w:t>
      </w:r>
    </w:p>
    <w:p w14:paraId="4E68D989" w14:textId="77777777" w:rsidR="00CA41E8" w:rsidRPr="00C214BC" w:rsidRDefault="00CA41E8" w:rsidP="00A00EB9">
      <w:pPr>
        <w:spacing w:after="120" w:line="240" w:lineRule="auto"/>
        <w:rPr>
          <w:rFonts w:cs="Times New Roman"/>
          <w:sz w:val="21"/>
          <w:szCs w:val="21"/>
        </w:rPr>
      </w:pPr>
    </w:p>
    <w:p w14:paraId="5E6A94B6" w14:textId="276E46A5" w:rsidR="00A00EB9" w:rsidRPr="00C214BC" w:rsidRDefault="00A00EB9" w:rsidP="00A00EB9">
      <w:pPr>
        <w:spacing w:after="120" w:line="240" w:lineRule="auto"/>
        <w:rPr>
          <w:rFonts w:cs="Times New Roman"/>
          <w:sz w:val="21"/>
          <w:szCs w:val="21"/>
        </w:rPr>
      </w:pPr>
      <w:r w:rsidRPr="00C214BC">
        <w:rPr>
          <w:rFonts w:cs="Times New Roman"/>
          <w:sz w:val="21"/>
          <w:szCs w:val="21"/>
        </w:rPr>
        <w:t>Dear Parents and/or Guardians,</w:t>
      </w:r>
    </w:p>
    <w:p w14:paraId="4C98F4AB" w14:textId="77777777" w:rsidR="00CA41E8" w:rsidRPr="00C214BC" w:rsidRDefault="00CA41E8" w:rsidP="00A00EB9">
      <w:pPr>
        <w:spacing w:after="120" w:line="240" w:lineRule="auto"/>
        <w:rPr>
          <w:rFonts w:cs="Times New Roman"/>
          <w:sz w:val="21"/>
          <w:szCs w:val="21"/>
        </w:rPr>
      </w:pPr>
    </w:p>
    <w:p w14:paraId="39D7F5CA" w14:textId="5C017948" w:rsidR="00A00EB9" w:rsidRPr="00C214BC" w:rsidRDefault="00A00EB9" w:rsidP="00A00EB9">
      <w:pPr>
        <w:pStyle w:val="third"/>
        <w:spacing w:after="120" w:line="240" w:lineRule="auto"/>
        <w:jc w:val="both"/>
        <w:rPr>
          <w:rFonts w:asciiTheme="minorHAnsi" w:hAnsiTheme="minorHAnsi"/>
          <w:strike/>
          <w:color w:val="auto"/>
          <w:sz w:val="21"/>
          <w:szCs w:val="21"/>
        </w:rPr>
      </w:pPr>
      <w:r w:rsidRPr="00C214BC">
        <w:rPr>
          <w:rFonts w:asciiTheme="minorHAnsi" w:hAnsiTheme="minorHAnsi"/>
          <w:color w:val="auto"/>
          <w:sz w:val="21"/>
          <w:szCs w:val="21"/>
        </w:rPr>
        <w:t xml:space="preserve">We all share a common and critical goal for our children to be safe and protected from all things harmful.  In support of this goal, elementary </w:t>
      </w:r>
      <w:r w:rsidR="00B173A0" w:rsidRPr="00C214BC">
        <w:rPr>
          <w:rFonts w:asciiTheme="minorHAnsi" w:hAnsiTheme="minorHAnsi"/>
          <w:color w:val="auto"/>
          <w:sz w:val="21"/>
          <w:szCs w:val="21"/>
        </w:rPr>
        <w:t>students</w:t>
      </w:r>
      <w:r w:rsidRPr="00C214BC">
        <w:rPr>
          <w:rFonts w:asciiTheme="minorHAnsi" w:hAnsiTheme="minorHAnsi"/>
          <w:color w:val="auto"/>
          <w:sz w:val="21"/>
          <w:szCs w:val="21"/>
        </w:rPr>
        <w:t xml:space="preserve"> </w:t>
      </w:r>
      <w:r w:rsidR="00252350" w:rsidRPr="00C214BC">
        <w:rPr>
          <w:rFonts w:asciiTheme="minorHAnsi" w:hAnsiTheme="minorHAnsi"/>
          <w:color w:val="auto"/>
          <w:sz w:val="21"/>
          <w:szCs w:val="21"/>
        </w:rPr>
        <w:t xml:space="preserve">in Fulton County Schools </w:t>
      </w:r>
      <w:r w:rsidRPr="00C214BC">
        <w:rPr>
          <w:rFonts w:asciiTheme="minorHAnsi" w:hAnsiTheme="minorHAnsi"/>
          <w:color w:val="auto"/>
          <w:sz w:val="21"/>
          <w:szCs w:val="21"/>
        </w:rPr>
        <w:t xml:space="preserve">will soon </w:t>
      </w:r>
      <w:r w:rsidR="00B173A0" w:rsidRPr="00C214BC">
        <w:rPr>
          <w:rFonts w:asciiTheme="minorHAnsi" w:hAnsiTheme="minorHAnsi"/>
          <w:color w:val="auto"/>
          <w:sz w:val="21"/>
          <w:szCs w:val="21"/>
        </w:rPr>
        <w:t>receive</w:t>
      </w:r>
      <w:r w:rsidRPr="00C214BC">
        <w:rPr>
          <w:rFonts w:asciiTheme="minorHAnsi" w:hAnsiTheme="minorHAnsi"/>
          <w:color w:val="auto"/>
          <w:sz w:val="21"/>
          <w:szCs w:val="21"/>
        </w:rPr>
        <w:t xml:space="preserve"> annual lessons designed to increase their personal safety &amp; protection. The </w:t>
      </w:r>
      <w:r w:rsidRPr="00C214BC">
        <w:rPr>
          <w:rFonts w:asciiTheme="minorHAnsi" w:hAnsiTheme="minorHAnsi"/>
          <w:i/>
          <w:iCs/>
          <w:color w:val="auto"/>
          <w:sz w:val="21"/>
          <w:szCs w:val="21"/>
        </w:rPr>
        <w:t>Think First &amp; Stay Safe</w:t>
      </w:r>
      <w:r w:rsidRPr="00C214BC">
        <w:rPr>
          <w:rFonts w:asciiTheme="minorHAnsi" w:hAnsiTheme="minorHAnsi"/>
          <w:iCs/>
          <w:color w:val="auto"/>
          <w:sz w:val="21"/>
          <w:szCs w:val="21"/>
        </w:rPr>
        <w:t>™ program</w:t>
      </w:r>
      <w:r w:rsidRPr="00C214BC">
        <w:rPr>
          <w:rFonts w:asciiTheme="minorHAnsi" w:hAnsiTheme="minorHAnsi"/>
          <w:color w:val="auto"/>
          <w:sz w:val="21"/>
          <w:szCs w:val="21"/>
        </w:rPr>
        <w:t xml:space="preserve"> is a research-based program that teaches specific personal safety education by way of interactive classroom lessons, classroom posters, role-plays and corresponding activities. </w:t>
      </w:r>
      <w:r w:rsidRPr="00C214BC">
        <w:rPr>
          <w:rFonts w:asciiTheme="minorHAnsi" w:hAnsiTheme="minorHAnsi"/>
          <w:i/>
          <w:iCs/>
          <w:color w:val="auto"/>
          <w:sz w:val="21"/>
          <w:szCs w:val="21"/>
        </w:rPr>
        <w:t>Think First &amp; Stay Safe</w:t>
      </w:r>
      <w:r w:rsidRPr="00C214BC">
        <w:rPr>
          <w:rFonts w:asciiTheme="minorHAnsi" w:hAnsiTheme="minorHAnsi"/>
          <w:iCs/>
          <w:color w:val="auto"/>
          <w:sz w:val="21"/>
          <w:szCs w:val="21"/>
        </w:rPr>
        <w:t>™</w:t>
      </w:r>
      <w:r w:rsidRPr="00C214BC">
        <w:rPr>
          <w:rFonts w:asciiTheme="minorHAnsi" w:hAnsiTheme="minorHAnsi"/>
          <w:color w:val="auto"/>
          <w:sz w:val="21"/>
          <w:szCs w:val="21"/>
        </w:rPr>
        <w:t xml:space="preserve"> enables students to take an active and necessary role in protecting themselves from harassment, abduction, bullying, exploitation, and various forms of abuse (physical, sexual, emotional). The Health Advisory Committee reviewed and approved this program and selected components will be implemented </w:t>
      </w:r>
      <w:r w:rsidR="00252350" w:rsidRPr="00C214BC">
        <w:rPr>
          <w:rFonts w:asciiTheme="minorHAnsi" w:hAnsiTheme="minorHAnsi"/>
          <w:color w:val="auto"/>
          <w:sz w:val="21"/>
          <w:szCs w:val="21"/>
        </w:rPr>
        <w:t>as part of</w:t>
      </w:r>
      <w:r w:rsidRPr="00C214BC">
        <w:rPr>
          <w:rFonts w:asciiTheme="minorHAnsi" w:hAnsiTheme="minorHAnsi"/>
          <w:color w:val="auto"/>
          <w:sz w:val="21"/>
          <w:szCs w:val="21"/>
        </w:rPr>
        <w:t xml:space="preserve"> the elementary curriculum.  </w:t>
      </w:r>
    </w:p>
    <w:p w14:paraId="2CFD20E6" w14:textId="14E1D7DD" w:rsidR="00A00EB9" w:rsidRPr="00C214BC" w:rsidRDefault="00A00EB9" w:rsidP="79628385">
      <w:pPr>
        <w:pStyle w:val="third"/>
        <w:spacing w:after="120" w:line="240" w:lineRule="auto"/>
        <w:jc w:val="both"/>
        <w:rPr>
          <w:rFonts w:asciiTheme="minorHAnsi" w:hAnsiTheme="minorHAnsi"/>
          <w:color w:val="auto"/>
          <w:sz w:val="21"/>
          <w:szCs w:val="21"/>
        </w:rPr>
      </w:pPr>
      <w:r w:rsidRPr="00C214BC">
        <w:rPr>
          <w:rFonts w:asciiTheme="minorHAnsi" w:hAnsiTheme="minorHAnsi"/>
          <w:color w:val="auto"/>
          <w:sz w:val="21"/>
          <w:szCs w:val="21"/>
        </w:rPr>
        <w:t>Due to the importance</w:t>
      </w:r>
      <w:r w:rsidR="00106BBC" w:rsidRPr="00C214BC">
        <w:rPr>
          <w:rFonts w:asciiTheme="minorHAnsi" w:hAnsiTheme="minorHAnsi"/>
          <w:color w:val="auto"/>
          <w:sz w:val="21"/>
          <w:szCs w:val="21"/>
        </w:rPr>
        <w:t xml:space="preserve"> and sensitivity</w:t>
      </w:r>
      <w:r w:rsidRPr="00C214BC">
        <w:rPr>
          <w:rFonts w:asciiTheme="minorHAnsi" w:hAnsiTheme="minorHAnsi"/>
          <w:color w:val="auto"/>
          <w:sz w:val="21"/>
          <w:szCs w:val="21"/>
        </w:rPr>
        <w:t xml:space="preserve"> of this topic, you </w:t>
      </w:r>
      <w:r w:rsidR="00A1799B" w:rsidRPr="00C214BC">
        <w:rPr>
          <w:rFonts w:asciiTheme="minorHAnsi" w:hAnsiTheme="minorHAnsi"/>
          <w:color w:val="auto"/>
          <w:sz w:val="21"/>
          <w:szCs w:val="21"/>
        </w:rPr>
        <w:t>are being in</w:t>
      </w:r>
      <w:r w:rsidR="00383591" w:rsidRPr="00C214BC">
        <w:rPr>
          <w:rFonts w:asciiTheme="minorHAnsi" w:hAnsiTheme="minorHAnsi"/>
          <w:color w:val="auto"/>
          <w:sz w:val="21"/>
          <w:szCs w:val="21"/>
        </w:rPr>
        <w:t xml:space="preserve">formed that </w:t>
      </w:r>
      <w:r w:rsidR="000E61CD" w:rsidRPr="00C214BC">
        <w:rPr>
          <w:rFonts w:asciiTheme="minorHAnsi" w:hAnsiTheme="minorHAnsi"/>
          <w:color w:val="auto"/>
          <w:sz w:val="21"/>
          <w:szCs w:val="21"/>
        </w:rPr>
        <w:t>this material</w:t>
      </w:r>
      <w:r w:rsidR="00383591" w:rsidRPr="00C214BC">
        <w:rPr>
          <w:rFonts w:asciiTheme="minorHAnsi" w:hAnsiTheme="minorHAnsi"/>
          <w:color w:val="auto"/>
          <w:sz w:val="21"/>
          <w:szCs w:val="21"/>
        </w:rPr>
        <w:t xml:space="preserve"> </w:t>
      </w:r>
      <w:r w:rsidRPr="00C214BC">
        <w:rPr>
          <w:rFonts w:asciiTheme="minorHAnsi" w:hAnsiTheme="minorHAnsi"/>
          <w:color w:val="auto"/>
          <w:sz w:val="21"/>
          <w:szCs w:val="21"/>
        </w:rPr>
        <w:t>will be present</w:t>
      </w:r>
      <w:r w:rsidR="000E61CD" w:rsidRPr="00C214BC">
        <w:rPr>
          <w:rFonts w:asciiTheme="minorHAnsi" w:hAnsiTheme="minorHAnsi"/>
          <w:color w:val="auto"/>
          <w:sz w:val="21"/>
          <w:szCs w:val="21"/>
        </w:rPr>
        <w:t>ed</w:t>
      </w:r>
      <w:r w:rsidRPr="00C214BC">
        <w:rPr>
          <w:rFonts w:asciiTheme="minorHAnsi" w:hAnsiTheme="minorHAnsi"/>
          <w:color w:val="auto"/>
          <w:sz w:val="21"/>
          <w:szCs w:val="21"/>
        </w:rPr>
        <w:t xml:space="preserve"> to your child's class</w:t>
      </w:r>
      <w:r w:rsidR="00383591" w:rsidRPr="00C214BC">
        <w:rPr>
          <w:rFonts w:asciiTheme="minorHAnsi" w:hAnsiTheme="minorHAnsi"/>
          <w:color w:val="auto"/>
          <w:sz w:val="21"/>
          <w:szCs w:val="21"/>
        </w:rPr>
        <w:t xml:space="preserve"> during the second semester of the 202</w:t>
      </w:r>
      <w:r w:rsidR="641083E2" w:rsidRPr="00C214BC">
        <w:rPr>
          <w:rFonts w:asciiTheme="minorHAnsi" w:hAnsiTheme="minorHAnsi"/>
          <w:color w:val="auto"/>
          <w:sz w:val="21"/>
          <w:szCs w:val="21"/>
        </w:rPr>
        <w:t>1</w:t>
      </w:r>
      <w:r w:rsidR="00383591" w:rsidRPr="00C214BC">
        <w:rPr>
          <w:rFonts w:asciiTheme="minorHAnsi" w:hAnsiTheme="minorHAnsi"/>
          <w:color w:val="auto"/>
          <w:sz w:val="21"/>
          <w:szCs w:val="21"/>
        </w:rPr>
        <w:t>-2</w:t>
      </w:r>
      <w:r w:rsidR="44F4DD96" w:rsidRPr="00C214BC">
        <w:rPr>
          <w:rFonts w:asciiTheme="minorHAnsi" w:hAnsiTheme="minorHAnsi"/>
          <w:color w:val="auto"/>
          <w:sz w:val="21"/>
          <w:szCs w:val="21"/>
        </w:rPr>
        <w:t>2</w:t>
      </w:r>
      <w:r w:rsidR="00383591" w:rsidRPr="00C214BC">
        <w:rPr>
          <w:rFonts w:asciiTheme="minorHAnsi" w:hAnsiTheme="minorHAnsi"/>
          <w:color w:val="auto"/>
          <w:sz w:val="21"/>
          <w:szCs w:val="21"/>
        </w:rPr>
        <w:t xml:space="preserve"> school year</w:t>
      </w:r>
      <w:r w:rsidRPr="00C214BC">
        <w:rPr>
          <w:rFonts w:asciiTheme="minorHAnsi" w:hAnsiTheme="minorHAnsi"/>
          <w:color w:val="auto"/>
          <w:sz w:val="21"/>
          <w:szCs w:val="21"/>
        </w:rPr>
        <w:t>. Please contact your child's School Counselor,</w:t>
      </w:r>
      <w:r w:rsidRPr="00C214BC">
        <w:rPr>
          <w:rFonts w:asciiTheme="minorHAnsi" w:hAnsiTheme="minorHAnsi"/>
          <w:sz w:val="21"/>
          <w:szCs w:val="21"/>
        </w:rPr>
        <w:t xml:space="preserve"> </w:t>
      </w:r>
      <w:r w:rsidR="00653BB2" w:rsidRPr="00C214BC">
        <w:rPr>
          <w:rFonts w:asciiTheme="minorHAnsi" w:hAnsiTheme="minorHAnsi"/>
          <w:sz w:val="21"/>
          <w:szCs w:val="21"/>
        </w:rPr>
        <w:t xml:space="preserve">Janelle Layton, at </w:t>
      </w:r>
      <w:r w:rsidR="00653BB2" w:rsidRPr="00C214BC">
        <w:rPr>
          <w:rFonts w:asciiTheme="minorHAnsi" w:hAnsiTheme="minorHAnsi"/>
          <w:sz w:val="21"/>
          <w:szCs w:val="21"/>
          <w:u w:val="single"/>
        </w:rPr>
        <w:t>470-254-9275</w:t>
      </w:r>
      <w:r w:rsidR="00653BB2" w:rsidRPr="00C214BC">
        <w:rPr>
          <w:rFonts w:asciiTheme="minorHAnsi" w:hAnsiTheme="minorHAnsi"/>
          <w:sz w:val="21"/>
          <w:szCs w:val="21"/>
        </w:rPr>
        <w:t xml:space="preserve"> </w:t>
      </w:r>
      <w:r w:rsidR="55BB2FA8" w:rsidRPr="00C214BC">
        <w:rPr>
          <w:rFonts w:asciiTheme="minorHAnsi" w:hAnsiTheme="minorHAnsi"/>
          <w:sz w:val="21"/>
          <w:szCs w:val="21"/>
        </w:rPr>
        <w:t xml:space="preserve">or </w:t>
      </w:r>
      <w:r w:rsidR="00653BB2" w:rsidRPr="00C214BC">
        <w:rPr>
          <w:rFonts w:asciiTheme="minorHAnsi" w:hAnsiTheme="minorHAnsi"/>
          <w:sz w:val="21"/>
          <w:szCs w:val="21"/>
        </w:rPr>
        <w:t xml:space="preserve">by </w:t>
      </w:r>
      <w:r w:rsidR="55BB2FA8" w:rsidRPr="00C214BC">
        <w:rPr>
          <w:rFonts w:asciiTheme="minorHAnsi" w:hAnsiTheme="minorHAnsi"/>
          <w:sz w:val="21"/>
          <w:szCs w:val="21"/>
        </w:rPr>
        <w:t>email</w:t>
      </w:r>
      <w:r w:rsidR="00653BB2" w:rsidRPr="00C214BC">
        <w:rPr>
          <w:rFonts w:asciiTheme="minorHAnsi" w:hAnsiTheme="minorHAnsi"/>
          <w:sz w:val="21"/>
          <w:szCs w:val="21"/>
        </w:rPr>
        <w:t xml:space="preserve"> at l</w:t>
      </w:r>
      <w:r w:rsidR="00653BB2" w:rsidRPr="00C214BC">
        <w:rPr>
          <w:rFonts w:asciiTheme="minorHAnsi" w:hAnsiTheme="minorHAnsi"/>
          <w:sz w:val="21"/>
          <w:szCs w:val="21"/>
          <w:u w:val="single"/>
        </w:rPr>
        <w:t>aytonj@fultonschools.org</w:t>
      </w:r>
      <w:r w:rsidR="091A327E" w:rsidRPr="00C214BC">
        <w:rPr>
          <w:rFonts w:asciiTheme="minorHAnsi" w:hAnsiTheme="minorHAnsi"/>
          <w:sz w:val="21"/>
          <w:szCs w:val="21"/>
          <w:u w:val="single"/>
        </w:rPr>
        <w:t xml:space="preserve"> </w:t>
      </w:r>
      <w:r w:rsidRPr="00C214BC">
        <w:rPr>
          <w:rFonts w:asciiTheme="minorHAnsi" w:hAnsiTheme="minorHAnsi"/>
          <w:color w:val="auto"/>
          <w:sz w:val="21"/>
          <w:szCs w:val="21"/>
        </w:rPr>
        <w:t xml:space="preserve">if you have any questions.  The materials </w:t>
      </w:r>
      <w:r w:rsidR="001B6876" w:rsidRPr="00C214BC">
        <w:rPr>
          <w:rFonts w:asciiTheme="minorHAnsi" w:hAnsiTheme="minorHAnsi"/>
          <w:color w:val="auto"/>
          <w:sz w:val="21"/>
          <w:szCs w:val="21"/>
        </w:rPr>
        <w:t xml:space="preserve">can be made </w:t>
      </w:r>
      <w:r w:rsidRPr="00C214BC">
        <w:rPr>
          <w:rFonts w:asciiTheme="minorHAnsi" w:hAnsiTheme="minorHAnsi"/>
          <w:color w:val="auto"/>
          <w:sz w:val="21"/>
          <w:szCs w:val="21"/>
        </w:rPr>
        <w:t xml:space="preserve">available for preview </w:t>
      </w:r>
      <w:r w:rsidR="001B6876" w:rsidRPr="00C214BC">
        <w:rPr>
          <w:rFonts w:asciiTheme="minorHAnsi" w:hAnsiTheme="minorHAnsi"/>
          <w:color w:val="auto"/>
          <w:sz w:val="21"/>
          <w:szCs w:val="21"/>
        </w:rPr>
        <w:t>if needed</w:t>
      </w:r>
      <w:r w:rsidRPr="00C214BC">
        <w:rPr>
          <w:rFonts w:asciiTheme="minorHAnsi" w:hAnsiTheme="minorHAnsi"/>
          <w:sz w:val="21"/>
          <w:szCs w:val="21"/>
        </w:rPr>
        <w:t>.</w:t>
      </w:r>
      <w:r w:rsidRPr="00C214BC">
        <w:rPr>
          <w:rFonts w:asciiTheme="minorHAnsi" w:hAnsiTheme="minorHAnsi"/>
          <w:color w:val="auto"/>
          <w:sz w:val="21"/>
          <w:szCs w:val="21"/>
        </w:rPr>
        <w:t xml:space="preserve">  </w:t>
      </w:r>
      <w:r w:rsidRPr="00C214BC">
        <w:rPr>
          <w:rFonts w:asciiTheme="minorHAnsi" w:hAnsiTheme="minorHAnsi"/>
          <w:i/>
          <w:iCs/>
          <w:color w:val="auto"/>
          <w:sz w:val="21"/>
          <w:szCs w:val="21"/>
        </w:rPr>
        <w:t>Think First &amp; Stay Safe</w:t>
      </w:r>
      <w:r w:rsidRPr="00C214BC">
        <w:rPr>
          <w:rFonts w:asciiTheme="minorHAnsi" w:hAnsiTheme="minorHAnsi"/>
          <w:color w:val="auto"/>
          <w:sz w:val="21"/>
          <w:szCs w:val="21"/>
        </w:rPr>
        <w:t xml:space="preserve">™ prevention lessons will be implemented for all </w:t>
      </w:r>
      <w:r w:rsidR="00207B77" w:rsidRPr="00C214BC">
        <w:rPr>
          <w:rFonts w:asciiTheme="minorHAnsi" w:hAnsiTheme="minorHAnsi"/>
          <w:color w:val="auto"/>
          <w:sz w:val="21"/>
          <w:szCs w:val="21"/>
        </w:rPr>
        <w:t xml:space="preserve">Fulton County Schools </w:t>
      </w:r>
      <w:r w:rsidRPr="00C214BC">
        <w:rPr>
          <w:rFonts w:asciiTheme="minorHAnsi" w:hAnsiTheme="minorHAnsi"/>
          <w:color w:val="auto"/>
          <w:sz w:val="21"/>
          <w:szCs w:val="21"/>
        </w:rPr>
        <w:t>K-5 stud</w:t>
      </w:r>
      <w:r w:rsidR="00207B77" w:rsidRPr="00C214BC">
        <w:rPr>
          <w:rFonts w:asciiTheme="minorHAnsi" w:hAnsiTheme="minorHAnsi"/>
          <w:color w:val="auto"/>
          <w:sz w:val="21"/>
          <w:szCs w:val="21"/>
        </w:rPr>
        <w:t>ents</w:t>
      </w:r>
      <w:r w:rsidR="001B6876" w:rsidRPr="00C214BC">
        <w:rPr>
          <w:rFonts w:asciiTheme="minorHAnsi" w:hAnsiTheme="minorHAnsi"/>
          <w:color w:val="auto"/>
          <w:sz w:val="21"/>
          <w:szCs w:val="21"/>
        </w:rPr>
        <w:t>, unless a</w:t>
      </w:r>
      <w:r w:rsidR="00207B77" w:rsidRPr="00C214BC">
        <w:rPr>
          <w:rFonts w:asciiTheme="minorHAnsi" w:hAnsiTheme="minorHAnsi"/>
          <w:color w:val="auto"/>
          <w:sz w:val="21"/>
          <w:szCs w:val="21"/>
        </w:rPr>
        <w:t>n</w:t>
      </w:r>
      <w:r w:rsidR="001B6876" w:rsidRPr="00C214BC">
        <w:rPr>
          <w:rFonts w:asciiTheme="minorHAnsi" w:hAnsiTheme="minorHAnsi"/>
          <w:color w:val="auto"/>
          <w:sz w:val="21"/>
          <w:szCs w:val="21"/>
        </w:rPr>
        <w:t xml:space="preserve"> opt</w:t>
      </w:r>
      <w:r w:rsidR="00603EAC" w:rsidRPr="00C214BC">
        <w:rPr>
          <w:rFonts w:asciiTheme="minorHAnsi" w:hAnsiTheme="minorHAnsi"/>
          <w:color w:val="auto"/>
          <w:sz w:val="21"/>
          <w:szCs w:val="21"/>
        </w:rPr>
        <w:t>-</w:t>
      </w:r>
      <w:r w:rsidR="001B6876" w:rsidRPr="00C214BC">
        <w:rPr>
          <w:rFonts w:asciiTheme="minorHAnsi" w:hAnsiTheme="minorHAnsi"/>
          <w:color w:val="auto"/>
          <w:sz w:val="21"/>
          <w:szCs w:val="21"/>
        </w:rPr>
        <w:t>out form is returned</w:t>
      </w:r>
      <w:r w:rsidRPr="00C214BC">
        <w:rPr>
          <w:rFonts w:asciiTheme="minorHAnsi" w:hAnsiTheme="minorHAnsi"/>
          <w:color w:val="auto"/>
          <w:sz w:val="21"/>
          <w:szCs w:val="21"/>
        </w:rPr>
        <w:t xml:space="preserve">. </w:t>
      </w:r>
    </w:p>
    <w:p w14:paraId="05E3DB38" w14:textId="24FB44FA" w:rsidR="00A00EB9" w:rsidRPr="00C214BC" w:rsidRDefault="00A00EB9" w:rsidP="00A00EB9">
      <w:pPr>
        <w:pStyle w:val="third"/>
        <w:spacing w:after="120" w:line="240" w:lineRule="auto"/>
        <w:jc w:val="both"/>
        <w:rPr>
          <w:rFonts w:asciiTheme="minorHAnsi" w:hAnsiTheme="minorHAnsi"/>
          <w:color w:val="auto"/>
          <w:sz w:val="21"/>
          <w:szCs w:val="21"/>
        </w:rPr>
      </w:pPr>
      <w:r w:rsidRPr="00C214BC">
        <w:rPr>
          <w:rFonts w:asciiTheme="minorHAnsi" w:hAnsiTheme="minorHAnsi"/>
          <w:color w:val="auto"/>
          <w:sz w:val="21"/>
          <w:szCs w:val="21"/>
        </w:rPr>
        <w:t xml:space="preserve">You can also learn more about the detailed lesson plans and research behind this program at </w:t>
      </w:r>
      <w:hyperlink r:id="rId9" w:history="1">
        <w:r w:rsidRPr="00C214BC">
          <w:rPr>
            <w:rStyle w:val="Hyperlink"/>
            <w:rFonts w:asciiTheme="minorHAnsi" w:hAnsiTheme="minorHAnsi"/>
            <w:sz w:val="21"/>
            <w:szCs w:val="21"/>
          </w:rPr>
          <w:t>www.childluresprevention.com</w:t>
        </w:r>
      </w:hyperlink>
      <w:r w:rsidRPr="00C214BC">
        <w:rPr>
          <w:rFonts w:asciiTheme="minorHAnsi" w:hAnsiTheme="minorHAnsi"/>
          <w:color w:val="auto"/>
          <w:sz w:val="21"/>
          <w:szCs w:val="21"/>
        </w:rPr>
        <w:t>. Please be aware that more information is provided on the website than is actually used in Fulton County Schools. The plan for Fulton includes</w:t>
      </w:r>
      <w:r w:rsidR="009F571A" w:rsidRPr="00C214BC">
        <w:rPr>
          <w:rFonts w:asciiTheme="minorHAnsi" w:hAnsiTheme="minorHAnsi"/>
          <w:color w:val="auto"/>
          <w:sz w:val="21"/>
          <w:szCs w:val="21"/>
        </w:rPr>
        <w:t>:</w:t>
      </w:r>
      <w:r w:rsidRPr="00C214BC">
        <w:rPr>
          <w:rFonts w:asciiTheme="minorHAnsi" w:hAnsiTheme="minorHAnsi"/>
          <w:color w:val="auto"/>
          <w:sz w:val="21"/>
          <w:szCs w:val="21"/>
        </w:rPr>
        <w:t xml:space="preserve"> key concepts taught at all grade</w:t>
      </w:r>
      <w:r w:rsidR="00FD4925" w:rsidRPr="00C214BC">
        <w:rPr>
          <w:rFonts w:asciiTheme="minorHAnsi" w:hAnsiTheme="minorHAnsi"/>
          <w:color w:val="auto"/>
          <w:sz w:val="21"/>
          <w:szCs w:val="21"/>
        </w:rPr>
        <w:t>s</w:t>
      </w:r>
      <w:r w:rsidRPr="00C214BC">
        <w:rPr>
          <w:rFonts w:asciiTheme="minorHAnsi" w:hAnsiTheme="minorHAnsi"/>
          <w:color w:val="auto"/>
          <w:sz w:val="21"/>
          <w:szCs w:val="21"/>
        </w:rPr>
        <w:t>; each grade reviews what was learned in the previous grade(s) and then</w:t>
      </w:r>
      <w:r w:rsidR="00FD4925" w:rsidRPr="00C214BC">
        <w:rPr>
          <w:rFonts w:asciiTheme="minorHAnsi" w:hAnsiTheme="minorHAnsi"/>
          <w:color w:val="auto"/>
          <w:sz w:val="21"/>
          <w:szCs w:val="21"/>
        </w:rPr>
        <w:t xml:space="preserve"> builds upon that knowledge.</w:t>
      </w:r>
    </w:p>
    <w:tbl>
      <w:tblPr>
        <w:tblStyle w:val="TableGrid"/>
        <w:tblW w:w="10188" w:type="dxa"/>
        <w:tblLook w:val="04A0" w:firstRow="1" w:lastRow="0" w:firstColumn="1" w:lastColumn="0" w:noHBand="0" w:noVBand="1"/>
      </w:tblPr>
      <w:tblGrid>
        <w:gridCol w:w="558"/>
        <w:gridCol w:w="2407"/>
        <w:gridCol w:w="2408"/>
        <w:gridCol w:w="2407"/>
        <w:gridCol w:w="2408"/>
      </w:tblGrid>
      <w:tr w:rsidR="00A00EB9" w:rsidRPr="00C214BC" w14:paraId="08B27D65" w14:textId="77777777" w:rsidTr="00106744">
        <w:tc>
          <w:tcPr>
            <w:tcW w:w="558" w:type="dxa"/>
            <w:vMerge w:val="restart"/>
            <w:textDirection w:val="btLr"/>
            <w:vAlign w:val="center"/>
          </w:tcPr>
          <w:p w14:paraId="115DA7A6" w14:textId="77777777" w:rsidR="00A00EB9" w:rsidRPr="00C214BC" w:rsidRDefault="00A00EB9" w:rsidP="00106744">
            <w:pPr>
              <w:pStyle w:val="third"/>
              <w:spacing w:before="100" w:beforeAutospacing="1" w:after="100" w:afterAutospacing="1" w:line="240" w:lineRule="auto"/>
              <w:ind w:left="113" w:right="113"/>
              <w:jc w:val="center"/>
              <w:rPr>
                <w:rFonts w:asciiTheme="minorHAnsi" w:hAnsiTheme="minorHAnsi"/>
                <w:color w:val="auto"/>
                <w:sz w:val="21"/>
                <w:szCs w:val="21"/>
              </w:rPr>
            </w:pPr>
            <w:r w:rsidRPr="00C214BC">
              <w:rPr>
                <w:rFonts w:asciiTheme="minorHAnsi" w:hAnsiTheme="minorHAnsi"/>
                <w:color w:val="auto"/>
                <w:sz w:val="21"/>
                <w:szCs w:val="21"/>
              </w:rPr>
              <w:t xml:space="preserve">Key Concepts </w:t>
            </w:r>
          </w:p>
        </w:tc>
        <w:tc>
          <w:tcPr>
            <w:tcW w:w="2407" w:type="dxa"/>
            <w:vAlign w:val="center"/>
          </w:tcPr>
          <w:p w14:paraId="50F5368A" w14:textId="77777777" w:rsidR="00A00EB9" w:rsidRPr="00C214BC" w:rsidRDefault="00A00EB9" w:rsidP="00106744">
            <w:pPr>
              <w:jc w:val="center"/>
              <w:rPr>
                <w:rFonts w:asciiTheme="minorHAnsi" w:hAnsiTheme="minorHAnsi" w:cstheme="minorHAnsi"/>
                <w:sz w:val="21"/>
                <w:szCs w:val="21"/>
              </w:rPr>
            </w:pPr>
            <w:r w:rsidRPr="00C214BC">
              <w:rPr>
                <w:rFonts w:asciiTheme="minorHAnsi" w:hAnsiTheme="minorHAnsi" w:cstheme="minorHAnsi"/>
                <w:sz w:val="21"/>
                <w:szCs w:val="21"/>
              </w:rPr>
              <w:t>You can use your built-in computer and make safe choices.</w:t>
            </w:r>
          </w:p>
        </w:tc>
        <w:tc>
          <w:tcPr>
            <w:tcW w:w="2408" w:type="dxa"/>
            <w:vAlign w:val="center"/>
          </w:tcPr>
          <w:p w14:paraId="6A3A1E8D" w14:textId="77777777" w:rsidR="00A00EB9" w:rsidRPr="00C214BC" w:rsidRDefault="00A00EB9" w:rsidP="00106744">
            <w:pPr>
              <w:jc w:val="center"/>
              <w:rPr>
                <w:rFonts w:asciiTheme="minorHAnsi" w:hAnsiTheme="minorHAnsi" w:cstheme="minorHAnsi"/>
                <w:sz w:val="21"/>
                <w:szCs w:val="21"/>
              </w:rPr>
            </w:pPr>
            <w:r w:rsidRPr="00C214BC">
              <w:rPr>
                <w:rFonts w:asciiTheme="minorHAnsi" w:hAnsiTheme="minorHAnsi" w:cstheme="minorHAnsi"/>
                <w:sz w:val="21"/>
                <w:szCs w:val="21"/>
              </w:rPr>
              <w:t>People are like the weather. Most are safe, but they can change.</w:t>
            </w:r>
          </w:p>
        </w:tc>
        <w:tc>
          <w:tcPr>
            <w:tcW w:w="2407" w:type="dxa"/>
            <w:vAlign w:val="center"/>
          </w:tcPr>
          <w:p w14:paraId="52B2FFEE" w14:textId="77777777" w:rsidR="00A00EB9" w:rsidRPr="00C214BC" w:rsidRDefault="00A00EB9" w:rsidP="00106744">
            <w:pPr>
              <w:jc w:val="center"/>
              <w:rPr>
                <w:rFonts w:asciiTheme="minorHAnsi" w:hAnsiTheme="minorHAnsi" w:cstheme="minorHAnsi"/>
                <w:sz w:val="21"/>
                <w:szCs w:val="21"/>
              </w:rPr>
            </w:pPr>
            <w:r w:rsidRPr="00C214BC">
              <w:rPr>
                <w:rFonts w:asciiTheme="minorHAnsi" w:hAnsiTheme="minorHAnsi" w:cstheme="minorHAnsi"/>
                <w:sz w:val="21"/>
                <w:szCs w:val="21"/>
              </w:rPr>
              <w:t>Lures are tricks used to get children away from safe adults and safe place.</w:t>
            </w:r>
          </w:p>
        </w:tc>
        <w:tc>
          <w:tcPr>
            <w:tcW w:w="2408" w:type="dxa"/>
            <w:vAlign w:val="center"/>
          </w:tcPr>
          <w:p w14:paraId="38113F34" w14:textId="77777777" w:rsidR="00A00EB9" w:rsidRPr="00C214BC" w:rsidRDefault="00A00EB9" w:rsidP="00106744">
            <w:pPr>
              <w:pStyle w:val="third"/>
              <w:spacing w:before="100" w:beforeAutospacing="1" w:after="100" w:afterAutospacing="1" w:line="240" w:lineRule="auto"/>
              <w:jc w:val="center"/>
              <w:rPr>
                <w:rFonts w:asciiTheme="minorHAnsi" w:hAnsiTheme="minorHAnsi"/>
                <w:color w:val="auto"/>
                <w:sz w:val="21"/>
                <w:szCs w:val="21"/>
              </w:rPr>
            </w:pPr>
            <w:r w:rsidRPr="00C214BC">
              <w:rPr>
                <w:rFonts w:asciiTheme="minorHAnsi" w:hAnsiTheme="minorHAnsi"/>
                <w:color w:val="auto"/>
                <w:sz w:val="21"/>
                <w:szCs w:val="21"/>
              </w:rPr>
              <w:t>Laws help protect children and there are adults who can help you.</w:t>
            </w:r>
          </w:p>
        </w:tc>
      </w:tr>
      <w:tr w:rsidR="00A00EB9" w:rsidRPr="00C214BC" w14:paraId="1F0E77FA" w14:textId="77777777" w:rsidTr="00106744">
        <w:tc>
          <w:tcPr>
            <w:tcW w:w="558" w:type="dxa"/>
            <w:vMerge/>
          </w:tcPr>
          <w:p w14:paraId="42813474" w14:textId="77777777" w:rsidR="00A00EB9" w:rsidRPr="00C214BC" w:rsidRDefault="00A00EB9" w:rsidP="00106744">
            <w:pPr>
              <w:pStyle w:val="third"/>
              <w:spacing w:before="100" w:beforeAutospacing="1" w:after="100" w:afterAutospacing="1" w:line="240" w:lineRule="auto"/>
              <w:rPr>
                <w:rFonts w:asciiTheme="minorHAnsi" w:hAnsiTheme="minorHAnsi"/>
                <w:color w:val="auto"/>
                <w:sz w:val="21"/>
                <w:szCs w:val="21"/>
              </w:rPr>
            </w:pPr>
          </w:p>
        </w:tc>
        <w:tc>
          <w:tcPr>
            <w:tcW w:w="2407" w:type="dxa"/>
            <w:vAlign w:val="center"/>
          </w:tcPr>
          <w:p w14:paraId="71C618C9" w14:textId="77777777" w:rsidR="00A00EB9" w:rsidRPr="00C214BC" w:rsidRDefault="00A00EB9" w:rsidP="00106744">
            <w:pPr>
              <w:pStyle w:val="third"/>
              <w:spacing w:before="100" w:beforeAutospacing="1" w:after="100" w:afterAutospacing="1" w:line="240" w:lineRule="auto"/>
              <w:jc w:val="center"/>
              <w:rPr>
                <w:rFonts w:asciiTheme="minorHAnsi" w:hAnsiTheme="minorHAnsi"/>
                <w:color w:val="auto"/>
                <w:sz w:val="21"/>
                <w:szCs w:val="21"/>
              </w:rPr>
            </w:pPr>
            <w:r w:rsidRPr="00C214BC">
              <w:rPr>
                <w:rFonts w:asciiTheme="minorHAnsi" w:hAnsiTheme="minorHAnsi"/>
                <w:color w:val="auto"/>
                <w:sz w:val="21"/>
                <w:szCs w:val="21"/>
              </w:rPr>
              <w:t>Your instincts help keep you safe.</w:t>
            </w:r>
          </w:p>
        </w:tc>
        <w:tc>
          <w:tcPr>
            <w:tcW w:w="2408" w:type="dxa"/>
            <w:vAlign w:val="center"/>
          </w:tcPr>
          <w:p w14:paraId="57B1BE45" w14:textId="77777777" w:rsidR="00A00EB9" w:rsidRPr="00C214BC" w:rsidRDefault="00A00EB9" w:rsidP="00106744">
            <w:pPr>
              <w:pStyle w:val="third"/>
              <w:spacing w:before="100" w:beforeAutospacing="1" w:after="100" w:afterAutospacing="1" w:line="240" w:lineRule="auto"/>
              <w:jc w:val="center"/>
              <w:rPr>
                <w:rFonts w:asciiTheme="minorHAnsi" w:hAnsiTheme="minorHAnsi"/>
                <w:color w:val="auto"/>
                <w:sz w:val="21"/>
                <w:szCs w:val="21"/>
              </w:rPr>
            </w:pPr>
            <w:r w:rsidRPr="00C214BC">
              <w:rPr>
                <w:rFonts w:asciiTheme="minorHAnsi" w:hAnsiTheme="minorHAnsi"/>
                <w:color w:val="auto"/>
                <w:sz w:val="21"/>
                <w:szCs w:val="21"/>
              </w:rPr>
              <w:t>A stranger is someone you don’t know.</w:t>
            </w:r>
          </w:p>
        </w:tc>
        <w:tc>
          <w:tcPr>
            <w:tcW w:w="2407" w:type="dxa"/>
            <w:vAlign w:val="center"/>
          </w:tcPr>
          <w:p w14:paraId="58DD4298" w14:textId="77777777" w:rsidR="00A00EB9" w:rsidRPr="00C214BC" w:rsidRDefault="00A00EB9" w:rsidP="00106744">
            <w:pPr>
              <w:pStyle w:val="third"/>
              <w:spacing w:before="100" w:beforeAutospacing="1" w:after="100" w:afterAutospacing="1" w:line="240" w:lineRule="auto"/>
              <w:jc w:val="center"/>
              <w:rPr>
                <w:rFonts w:asciiTheme="minorHAnsi" w:hAnsiTheme="minorHAnsi"/>
                <w:color w:val="auto"/>
                <w:sz w:val="21"/>
                <w:szCs w:val="21"/>
              </w:rPr>
            </w:pPr>
            <w:r w:rsidRPr="00C214BC">
              <w:rPr>
                <w:rFonts w:asciiTheme="minorHAnsi" w:hAnsiTheme="minorHAnsi"/>
                <w:color w:val="auto"/>
                <w:sz w:val="21"/>
                <w:szCs w:val="21"/>
              </w:rPr>
              <w:t>Someone may even use threats to trick you.</w:t>
            </w:r>
          </w:p>
        </w:tc>
        <w:tc>
          <w:tcPr>
            <w:tcW w:w="2408" w:type="dxa"/>
            <w:vAlign w:val="center"/>
          </w:tcPr>
          <w:p w14:paraId="3B509FC7" w14:textId="77777777" w:rsidR="00A00EB9" w:rsidRPr="00C214BC" w:rsidRDefault="00A00EB9" w:rsidP="00106744">
            <w:pPr>
              <w:pStyle w:val="third"/>
              <w:spacing w:before="100" w:beforeAutospacing="1" w:after="100" w:afterAutospacing="1" w:line="240" w:lineRule="auto"/>
              <w:jc w:val="center"/>
              <w:rPr>
                <w:rFonts w:asciiTheme="minorHAnsi" w:hAnsiTheme="minorHAnsi"/>
                <w:color w:val="auto"/>
                <w:sz w:val="21"/>
                <w:szCs w:val="21"/>
              </w:rPr>
            </w:pPr>
            <w:r w:rsidRPr="00C214BC">
              <w:rPr>
                <w:rFonts w:asciiTheme="minorHAnsi" w:hAnsiTheme="minorHAnsi"/>
                <w:color w:val="auto"/>
                <w:sz w:val="21"/>
                <w:szCs w:val="21"/>
              </w:rPr>
              <w:t>No one can take away your dignity.</w:t>
            </w:r>
          </w:p>
        </w:tc>
      </w:tr>
    </w:tbl>
    <w:p w14:paraId="1DB572CA" w14:textId="5D77D317" w:rsidR="00A00EB9" w:rsidRPr="00C214BC" w:rsidRDefault="00A00EB9" w:rsidP="00A00EB9">
      <w:pPr>
        <w:autoSpaceDE w:val="0"/>
        <w:autoSpaceDN w:val="0"/>
        <w:adjustRightInd w:val="0"/>
        <w:spacing w:before="120" w:after="120" w:line="240" w:lineRule="auto"/>
        <w:jc w:val="both"/>
        <w:rPr>
          <w:rFonts w:cs="Times New Roman"/>
          <w:b/>
          <w:sz w:val="25"/>
          <w:szCs w:val="25"/>
          <w:u w:val="single"/>
        </w:rPr>
      </w:pPr>
      <w:r w:rsidRPr="00C214BC">
        <w:rPr>
          <w:rFonts w:cs="Times New Roman"/>
          <w:b/>
          <w:sz w:val="25"/>
          <w:szCs w:val="25"/>
          <w:u w:val="single"/>
        </w:rPr>
        <w:t xml:space="preserve">If you prefer that your child NOT participate in </w:t>
      </w:r>
      <w:r w:rsidR="00E92843" w:rsidRPr="00C214BC">
        <w:rPr>
          <w:rFonts w:cs="Times New Roman"/>
          <w:b/>
          <w:bCs/>
          <w:sz w:val="25"/>
          <w:szCs w:val="25"/>
          <w:u w:val="single"/>
        </w:rPr>
        <w:t>the</w:t>
      </w:r>
      <w:r w:rsidRPr="00C214BC">
        <w:rPr>
          <w:b/>
          <w:iCs/>
          <w:sz w:val="25"/>
          <w:szCs w:val="25"/>
          <w:u w:val="single"/>
        </w:rPr>
        <w:t xml:space="preserve"> </w:t>
      </w:r>
      <w:r w:rsidRPr="00C214BC">
        <w:rPr>
          <w:rFonts w:cs="Times New Roman"/>
          <w:b/>
          <w:bCs/>
          <w:sz w:val="25"/>
          <w:szCs w:val="25"/>
          <w:u w:val="single"/>
        </w:rPr>
        <w:t>program</w:t>
      </w:r>
      <w:r w:rsidRPr="00C214BC">
        <w:rPr>
          <w:rFonts w:cs="Times New Roman"/>
          <w:b/>
          <w:sz w:val="25"/>
          <w:szCs w:val="25"/>
          <w:u w:val="single"/>
        </w:rPr>
        <w:t xml:space="preserve">, please sign below and </w:t>
      </w:r>
      <w:r w:rsidR="0068278D" w:rsidRPr="00C214BC">
        <w:rPr>
          <w:rFonts w:cs="Times New Roman"/>
          <w:b/>
          <w:sz w:val="25"/>
          <w:szCs w:val="25"/>
          <w:u w:val="single"/>
        </w:rPr>
        <w:t>return</w:t>
      </w:r>
      <w:r w:rsidRPr="00C214BC">
        <w:rPr>
          <w:rFonts w:cs="Times New Roman"/>
          <w:b/>
          <w:sz w:val="25"/>
          <w:szCs w:val="25"/>
          <w:u w:val="single"/>
        </w:rPr>
        <w:t xml:space="preserve"> </w:t>
      </w:r>
      <w:r w:rsidR="0068278D" w:rsidRPr="00C214BC">
        <w:rPr>
          <w:rFonts w:cs="Times New Roman"/>
          <w:b/>
          <w:sz w:val="25"/>
          <w:szCs w:val="25"/>
          <w:u w:val="single"/>
        </w:rPr>
        <w:t>to</w:t>
      </w:r>
      <w:r w:rsidRPr="00C214BC">
        <w:rPr>
          <w:rFonts w:cs="Times New Roman"/>
          <w:b/>
          <w:sz w:val="25"/>
          <w:szCs w:val="25"/>
          <w:u w:val="single"/>
        </w:rPr>
        <w:t xml:space="preserve"> your chi</w:t>
      </w:r>
      <w:r w:rsidR="00E92843" w:rsidRPr="00C214BC">
        <w:rPr>
          <w:rFonts w:cs="Times New Roman"/>
          <w:b/>
          <w:sz w:val="25"/>
          <w:szCs w:val="25"/>
          <w:u w:val="single"/>
        </w:rPr>
        <w:t>ld’s teacher</w:t>
      </w:r>
      <w:r w:rsidRPr="00C214BC">
        <w:rPr>
          <w:rFonts w:cs="Times New Roman"/>
          <w:sz w:val="25"/>
          <w:szCs w:val="25"/>
          <w:u w:val="single"/>
        </w:rPr>
        <w:t>.</w:t>
      </w:r>
      <w:r w:rsidRPr="00C214BC">
        <w:rPr>
          <w:rFonts w:cs="Times New Roman"/>
          <w:sz w:val="25"/>
          <w:szCs w:val="25"/>
        </w:rPr>
        <w:t xml:space="preserve">  </w:t>
      </w:r>
      <w:r w:rsidRPr="00C214BC">
        <w:rPr>
          <w:rFonts w:cs="Times New Roman"/>
          <w:b/>
          <w:sz w:val="25"/>
          <w:szCs w:val="25"/>
          <w:u w:val="single"/>
        </w:rPr>
        <w:t>Unless written opt</w:t>
      </w:r>
      <w:r w:rsidR="0068278D" w:rsidRPr="00C214BC">
        <w:rPr>
          <w:rFonts w:cs="Times New Roman"/>
          <w:b/>
          <w:sz w:val="25"/>
          <w:szCs w:val="25"/>
          <w:u w:val="single"/>
        </w:rPr>
        <w:t>-</w:t>
      </w:r>
      <w:r w:rsidRPr="00C214BC">
        <w:rPr>
          <w:rFonts w:cs="Times New Roman"/>
          <w:b/>
          <w:sz w:val="25"/>
          <w:szCs w:val="25"/>
          <w:u w:val="single"/>
        </w:rPr>
        <w:t xml:space="preserve">out documentation is received </w:t>
      </w:r>
      <w:r w:rsidR="008657FA" w:rsidRPr="00C214BC">
        <w:rPr>
          <w:rFonts w:cs="Times New Roman"/>
          <w:b/>
          <w:sz w:val="25"/>
          <w:szCs w:val="25"/>
          <w:u w:val="single"/>
        </w:rPr>
        <w:t xml:space="preserve">by </w:t>
      </w:r>
      <w:r w:rsidR="00F05B76">
        <w:rPr>
          <w:rFonts w:cs="Times New Roman"/>
          <w:b/>
          <w:sz w:val="25"/>
          <w:szCs w:val="25"/>
          <w:u w:val="single"/>
        </w:rPr>
        <w:t>February 24th</w:t>
      </w:r>
      <w:r w:rsidR="008657FA" w:rsidRPr="00C214BC">
        <w:rPr>
          <w:rFonts w:cs="Times New Roman"/>
          <w:b/>
          <w:sz w:val="25"/>
          <w:szCs w:val="25"/>
          <w:u w:val="single"/>
        </w:rPr>
        <w:t xml:space="preserve"> </w:t>
      </w:r>
      <w:r w:rsidRPr="00C214BC">
        <w:rPr>
          <w:rFonts w:cs="Times New Roman"/>
          <w:b/>
          <w:sz w:val="25"/>
          <w:szCs w:val="25"/>
          <w:u w:val="single"/>
        </w:rPr>
        <w:t xml:space="preserve">your child will </w:t>
      </w:r>
      <w:r w:rsidR="00C12442" w:rsidRPr="00C214BC">
        <w:rPr>
          <w:rFonts w:cs="Times New Roman"/>
          <w:b/>
          <w:sz w:val="25"/>
          <w:szCs w:val="25"/>
          <w:u w:val="single"/>
        </w:rPr>
        <w:t>be a participant in the</w:t>
      </w:r>
      <w:r w:rsidR="00E15924" w:rsidRPr="00C214BC">
        <w:rPr>
          <w:rFonts w:cs="Times New Roman"/>
          <w:b/>
          <w:sz w:val="25"/>
          <w:szCs w:val="25"/>
          <w:u w:val="single"/>
        </w:rPr>
        <w:t xml:space="preserve"> </w:t>
      </w:r>
      <w:r w:rsidRPr="00C214BC">
        <w:rPr>
          <w:b/>
          <w:i/>
          <w:iCs/>
          <w:sz w:val="25"/>
          <w:szCs w:val="25"/>
          <w:u w:val="single"/>
        </w:rPr>
        <w:t>Think First &amp; Stay Safe</w:t>
      </w:r>
      <w:r w:rsidRPr="00C214BC">
        <w:rPr>
          <w:b/>
          <w:iCs/>
          <w:sz w:val="25"/>
          <w:szCs w:val="25"/>
          <w:u w:val="single"/>
        </w:rPr>
        <w:t xml:space="preserve">™ </w:t>
      </w:r>
      <w:r w:rsidR="00C12442" w:rsidRPr="00C214BC">
        <w:rPr>
          <w:b/>
          <w:iCs/>
          <w:sz w:val="25"/>
          <w:szCs w:val="25"/>
          <w:u w:val="single"/>
        </w:rPr>
        <w:t>program</w:t>
      </w:r>
      <w:r w:rsidRPr="00C214BC">
        <w:rPr>
          <w:b/>
          <w:iCs/>
          <w:sz w:val="25"/>
          <w:szCs w:val="25"/>
          <w:u w:val="single"/>
        </w:rPr>
        <w:t>.</w:t>
      </w:r>
    </w:p>
    <w:p w14:paraId="6D46D395" w14:textId="77777777" w:rsidR="00930359" w:rsidRPr="00C214BC" w:rsidRDefault="00930359" w:rsidP="00930359">
      <w:pPr>
        <w:autoSpaceDE w:val="0"/>
        <w:autoSpaceDN w:val="0"/>
        <w:adjustRightInd w:val="0"/>
        <w:spacing w:before="120" w:after="120" w:line="240" w:lineRule="auto"/>
        <w:jc w:val="both"/>
        <w:rPr>
          <w:rFonts w:cs="Times New Roman"/>
          <w:sz w:val="21"/>
          <w:szCs w:val="21"/>
        </w:rPr>
      </w:pPr>
      <w:r w:rsidRPr="00C214BC">
        <w:rPr>
          <w:rFonts w:cs="Times New Roman"/>
          <w:sz w:val="21"/>
          <w:szCs w:val="21"/>
        </w:rPr>
        <w:t>As always,</w:t>
      </w:r>
      <w:r w:rsidRPr="00C214BC">
        <w:rPr>
          <w:sz w:val="21"/>
          <w:szCs w:val="21"/>
        </w:rPr>
        <w:t xml:space="preserve"> our administration and counselor(s) are available to discuss any questions you may have about the </w:t>
      </w:r>
      <w:r w:rsidRPr="00C214BC">
        <w:rPr>
          <w:i/>
          <w:iCs/>
          <w:sz w:val="21"/>
          <w:szCs w:val="21"/>
        </w:rPr>
        <w:t>Think First &amp; Stay Safe</w:t>
      </w:r>
      <w:r w:rsidRPr="00C214BC">
        <w:rPr>
          <w:iCs/>
          <w:sz w:val="21"/>
          <w:szCs w:val="21"/>
        </w:rPr>
        <w:t xml:space="preserve">™ </w:t>
      </w:r>
      <w:r w:rsidRPr="00C214BC">
        <w:rPr>
          <w:sz w:val="21"/>
          <w:szCs w:val="21"/>
        </w:rPr>
        <w:t>curriculum</w:t>
      </w:r>
      <w:r w:rsidRPr="00C214BC">
        <w:rPr>
          <w:rFonts w:cs="Times New Roman"/>
          <w:sz w:val="21"/>
          <w:szCs w:val="21"/>
        </w:rPr>
        <w:t xml:space="preserve">.  </w:t>
      </w:r>
    </w:p>
    <w:p w14:paraId="550169C0" w14:textId="77777777" w:rsidR="00A00EB9" w:rsidRPr="00C214BC" w:rsidRDefault="00A00EB9">
      <w:pPr>
        <w:rPr>
          <w:sz w:val="21"/>
          <w:szCs w:val="21"/>
        </w:rPr>
      </w:pPr>
      <w:r w:rsidRPr="00C214BC">
        <w:rPr>
          <w:sz w:val="21"/>
          <w:szCs w:val="21"/>
        </w:rPr>
        <w:t>Sincerely,</w:t>
      </w:r>
    </w:p>
    <w:p w14:paraId="3242D7B2" w14:textId="4C4CC8E6" w:rsidR="00A00EB9" w:rsidRPr="00C214BC" w:rsidRDefault="00A00EB9">
      <w:pPr>
        <w:rPr>
          <w:sz w:val="21"/>
          <w:szCs w:val="21"/>
        </w:rPr>
      </w:pPr>
    </w:p>
    <w:p w14:paraId="4959A58D" w14:textId="39138E8D" w:rsidR="00A00EB9" w:rsidRPr="00C214BC" w:rsidRDefault="00C214BC">
      <w:pPr>
        <w:rPr>
          <w:sz w:val="21"/>
          <w:szCs w:val="21"/>
        </w:rPr>
      </w:pPr>
      <w:r w:rsidRPr="00C214BC">
        <w:rPr>
          <w:sz w:val="21"/>
          <w:szCs w:val="21"/>
        </w:rPr>
        <w:t>Janelle Layton</w:t>
      </w:r>
    </w:p>
    <w:p w14:paraId="2DCCE2F4" w14:textId="552966D9" w:rsidR="00766492" w:rsidRPr="00C214BC" w:rsidRDefault="00C214BC">
      <w:pPr>
        <w:rPr>
          <w:sz w:val="21"/>
          <w:szCs w:val="21"/>
        </w:rPr>
      </w:pPr>
      <w:r w:rsidRPr="00C214BC">
        <w:rPr>
          <w:sz w:val="21"/>
          <w:szCs w:val="21"/>
        </w:rPr>
        <w:t>Dolvin Elementary School</w:t>
      </w:r>
    </w:p>
    <w:p w14:paraId="7DE1A34D" w14:textId="77777777" w:rsidR="00C34AEE" w:rsidRPr="00C214BC" w:rsidRDefault="00C34AEE">
      <w:pPr>
        <w:rPr>
          <w:b/>
          <w:bCs/>
          <w:sz w:val="21"/>
          <w:szCs w:val="21"/>
          <w:u w:val="single"/>
        </w:rPr>
      </w:pPr>
    </w:p>
    <w:p w14:paraId="10A9CAA4" w14:textId="76469D54" w:rsidR="00E62E1D" w:rsidRPr="00C214BC" w:rsidRDefault="00E62E1D">
      <w:pPr>
        <w:rPr>
          <w:sz w:val="21"/>
          <w:szCs w:val="21"/>
        </w:rPr>
      </w:pPr>
      <w:r w:rsidRPr="00C214BC">
        <w:rPr>
          <w:sz w:val="21"/>
          <w:szCs w:val="21"/>
        </w:rPr>
        <w:t>------------------------------------------------------------------------------------------------------------------------------------------</w:t>
      </w:r>
    </w:p>
    <w:p w14:paraId="24B8078D" w14:textId="2A9A7E11" w:rsidR="007A5111" w:rsidRPr="00C214BC" w:rsidRDefault="00A00EB9">
      <w:pPr>
        <w:rPr>
          <w:sz w:val="21"/>
          <w:szCs w:val="21"/>
        </w:rPr>
      </w:pPr>
      <w:r w:rsidRPr="00C214BC">
        <w:rPr>
          <w:sz w:val="21"/>
          <w:szCs w:val="21"/>
        </w:rPr>
        <w:t xml:space="preserve">My child </w:t>
      </w:r>
      <w:r w:rsidRPr="00C214BC">
        <w:rPr>
          <w:b/>
          <w:sz w:val="21"/>
          <w:szCs w:val="21"/>
          <w:u w:val="single"/>
        </w:rPr>
        <w:t>MAY NOT</w:t>
      </w:r>
      <w:r w:rsidRPr="00C214BC">
        <w:rPr>
          <w:sz w:val="21"/>
          <w:szCs w:val="21"/>
        </w:rPr>
        <w:t xml:space="preserve"> participate in the Think First Stay Safe program at </w:t>
      </w:r>
      <w:r w:rsidR="00C214BC" w:rsidRPr="00C214BC">
        <w:rPr>
          <w:sz w:val="21"/>
          <w:szCs w:val="21"/>
        </w:rPr>
        <w:t>Dolvin</w:t>
      </w:r>
      <w:r w:rsidRPr="00C214BC">
        <w:rPr>
          <w:sz w:val="21"/>
          <w:szCs w:val="21"/>
        </w:rPr>
        <w:t xml:space="preserve"> Elementary Schoo</w:t>
      </w:r>
      <w:r w:rsidR="00930359" w:rsidRPr="00C214BC">
        <w:rPr>
          <w:sz w:val="21"/>
          <w:szCs w:val="21"/>
        </w:rPr>
        <w:t>l.</w:t>
      </w:r>
    </w:p>
    <w:p w14:paraId="05C2C909" w14:textId="77777777" w:rsidR="00285BF0" w:rsidRPr="00C214BC" w:rsidRDefault="00285BF0">
      <w:pPr>
        <w:rPr>
          <w:sz w:val="15"/>
          <w:szCs w:val="15"/>
        </w:rPr>
      </w:pPr>
    </w:p>
    <w:p w14:paraId="6089EE41" w14:textId="7DF04638" w:rsidR="00A00EB9" w:rsidRPr="00C214BC" w:rsidRDefault="00A00EB9">
      <w:pPr>
        <w:rPr>
          <w:sz w:val="21"/>
          <w:szCs w:val="21"/>
        </w:rPr>
      </w:pPr>
      <w:r w:rsidRPr="00C214BC">
        <w:rPr>
          <w:sz w:val="21"/>
          <w:szCs w:val="21"/>
        </w:rPr>
        <w:t>Student Name:</w:t>
      </w:r>
      <w:r w:rsidR="00285BF0" w:rsidRPr="00C214BC">
        <w:rPr>
          <w:sz w:val="21"/>
          <w:szCs w:val="21"/>
        </w:rPr>
        <w:t xml:space="preserve">_____________________  </w:t>
      </w:r>
      <w:r w:rsidRPr="00C214BC">
        <w:rPr>
          <w:sz w:val="21"/>
          <w:szCs w:val="21"/>
        </w:rPr>
        <w:t>Date:</w:t>
      </w:r>
      <w:r w:rsidR="00285BF0" w:rsidRPr="00C214BC">
        <w:rPr>
          <w:sz w:val="21"/>
          <w:szCs w:val="21"/>
        </w:rPr>
        <w:t xml:space="preserve">__________  </w:t>
      </w:r>
      <w:r w:rsidRPr="00C214BC">
        <w:rPr>
          <w:sz w:val="21"/>
          <w:szCs w:val="21"/>
        </w:rPr>
        <w:t>Parent Signature:___________________</w:t>
      </w:r>
      <w:r w:rsidR="00285BF0" w:rsidRPr="00C214BC">
        <w:rPr>
          <w:sz w:val="21"/>
          <w:szCs w:val="21"/>
        </w:rPr>
        <w:t>__</w:t>
      </w:r>
    </w:p>
    <w:sectPr w:rsidR="00A00EB9" w:rsidRPr="00C214BC" w:rsidSect="00C34AE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CD1D" w14:textId="77777777" w:rsidR="00397F45" w:rsidRPr="00C214BC" w:rsidRDefault="00397F45" w:rsidP="00AE34C7">
      <w:pPr>
        <w:spacing w:after="0" w:line="240" w:lineRule="auto"/>
        <w:rPr>
          <w:sz w:val="21"/>
          <w:szCs w:val="21"/>
        </w:rPr>
      </w:pPr>
      <w:r w:rsidRPr="00C214BC">
        <w:rPr>
          <w:sz w:val="21"/>
          <w:szCs w:val="21"/>
        </w:rPr>
        <w:separator/>
      </w:r>
    </w:p>
  </w:endnote>
  <w:endnote w:type="continuationSeparator" w:id="0">
    <w:p w14:paraId="11F126F3" w14:textId="77777777" w:rsidR="00397F45" w:rsidRPr="00C214BC" w:rsidRDefault="00397F45" w:rsidP="00AE34C7">
      <w:pPr>
        <w:spacing w:after="0" w:line="240" w:lineRule="auto"/>
        <w:rPr>
          <w:sz w:val="21"/>
          <w:szCs w:val="21"/>
        </w:rPr>
      </w:pPr>
      <w:r w:rsidRPr="00C214B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7656" w14:textId="77777777" w:rsidR="00397F45" w:rsidRPr="00C214BC" w:rsidRDefault="00397F45" w:rsidP="00AE34C7">
      <w:pPr>
        <w:spacing w:after="0" w:line="240" w:lineRule="auto"/>
        <w:rPr>
          <w:sz w:val="21"/>
          <w:szCs w:val="21"/>
        </w:rPr>
      </w:pPr>
      <w:r w:rsidRPr="00C214BC">
        <w:rPr>
          <w:sz w:val="21"/>
          <w:szCs w:val="21"/>
        </w:rPr>
        <w:separator/>
      </w:r>
    </w:p>
  </w:footnote>
  <w:footnote w:type="continuationSeparator" w:id="0">
    <w:p w14:paraId="1A265C25" w14:textId="77777777" w:rsidR="00397F45" w:rsidRPr="00C214BC" w:rsidRDefault="00397F45" w:rsidP="00AE34C7">
      <w:pPr>
        <w:spacing w:after="0" w:line="240" w:lineRule="auto"/>
        <w:rPr>
          <w:sz w:val="21"/>
          <w:szCs w:val="21"/>
        </w:rPr>
      </w:pPr>
      <w:r w:rsidRPr="00C214BC">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B9"/>
    <w:rsid w:val="000E61CD"/>
    <w:rsid w:val="00106888"/>
    <w:rsid w:val="00106BBC"/>
    <w:rsid w:val="001B6876"/>
    <w:rsid w:val="00207B77"/>
    <w:rsid w:val="00252350"/>
    <w:rsid w:val="00263440"/>
    <w:rsid w:val="00285BF0"/>
    <w:rsid w:val="00320249"/>
    <w:rsid w:val="00383591"/>
    <w:rsid w:val="00397F45"/>
    <w:rsid w:val="0048675A"/>
    <w:rsid w:val="00603EAC"/>
    <w:rsid w:val="00653BB2"/>
    <w:rsid w:val="0068278D"/>
    <w:rsid w:val="00766492"/>
    <w:rsid w:val="007A5111"/>
    <w:rsid w:val="008657FA"/>
    <w:rsid w:val="00930359"/>
    <w:rsid w:val="00963804"/>
    <w:rsid w:val="00977A4E"/>
    <w:rsid w:val="009F571A"/>
    <w:rsid w:val="00A00EB9"/>
    <w:rsid w:val="00A1799B"/>
    <w:rsid w:val="00A426FD"/>
    <w:rsid w:val="00AE34C7"/>
    <w:rsid w:val="00B173A0"/>
    <w:rsid w:val="00BE46FF"/>
    <w:rsid w:val="00C12442"/>
    <w:rsid w:val="00C214BC"/>
    <w:rsid w:val="00C34AEE"/>
    <w:rsid w:val="00C65614"/>
    <w:rsid w:val="00CA41E8"/>
    <w:rsid w:val="00E15924"/>
    <w:rsid w:val="00E62E1D"/>
    <w:rsid w:val="00E92843"/>
    <w:rsid w:val="00EF3705"/>
    <w:rsid w:val="00F05B76"/>
    <w:rsid w:val="00FD4925"/>
    <w:rsid w:val="091A327E"/>
    <w:rsid w:val="0F028B8A"/>
    <w:rsid w:val="107D974D"/>
    <w:rsid w:val="1B283745"/>
    <w:rsid w:val="4435EAAD"/>
    <w:rsid w:val="44F4DD96"/>
    <w:rsid w:val="55BB2FA8"/>
    <w:rsid w:val="5DCD13AA"/>
    <w:rsid w:val="641083E2"/>
    <w:rsid w:val="79628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97DF2"/>
  <w15:chartTrackingRefBased/>
  <w15:docId w15:val="{003317B6-D527-4905-B7D3-931F92D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
    <w:name w:val="third"/>
    <w:basedOn w:val="Normal"/>
    <w:rsid w:val="00A00EB9"/>
    <w:pPr>
      <w:spacing w:after="180" w:line="270" w:lineRule="atLeast"/>
    </w:pPr>
    <w:rPr>
      <w:rFonts w:ascii="Verdana" w:eastAsia="Times New Roman" w:hAnsi="Verdana" w:cs="Times New Roman"/>
      <w:color w:val="000000"/>
      <w:sz w:val="20"/>
      <w:szCs w:val="20"/>
    </w:rPr>
  </w:style>
  <w:style w:type="character" w:styleId="Hyperlink">
    <w:name w:val="Hyperlink"/>
    <w:basedOn w:val="DefaultParagraphFont"/>
    <w:uiPriority w:val="99"/>
    <w:unhideWhenUsed/>
    <w:rsid w:val="00A00EB9"/>
    <w:rPr>
      <w:color w:val="0563C1" w:themeColor="hyperlink"/>
      <w:u w:val="single"/>
    </w:rPr>
  </w:style>
  <w:style w:type="table" w:styleId="TableGrid">
    <w:name w:val="Table Grid"/>
    <w:basedOn w:val="TableNormal"/>
    <w:uiPriority w:val="59"/>
    <w:rsid w:val="00A00E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B9"/>
    <w:rPr>
      <w:rFonts w:ascii="Segoe UI" w:hAnsi="Segoe UI" w:cs="Segoe UI"/>
      <w:sz w:val="18"/>
      <w:szCs w:val="18"/>
    </w:rPr>
  </w:style>
  <w:style w:type="character" w:styleId="FollowedHyperlink">
    <w:name w:val="FollowedHyperlink"/>
    <w:basedOn w:val="DefaultParagraphFont"/>
    <w:uiPriority w:val="99"/>
    <w:semiHidden/>
    <w:unhideWhenUsed/>
    <w:rsid w:val="009F5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hildlurespre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14B5E6BD3374FB6A784F2C6DA5802" ma:contentTypeVersion="12" ma:contentTypeDescription="Create a new document." ma:contentTypeScope="" ma:versionID="a1e4fc4f7138cb3c6c76db8cc6e27fe2">
  <xsd:schema xmlns:xsd="http://www.w3.org/2001/XMLSchema" xmlns:xs="http://www.w3.org/2001/XMLSchema" xmlns:p="http://schemas.microsoft.com/office/2006/metadata/properties" xmlns:ns2="d0afbb8c-4a58-4013-8c78-d0ae4ecb366b" xmlns:ns3="b66be3d7-8284-4639-a015-f231ab4ea634" targetNamespace="http://schemas.microsoft.com/office/2006/metadata/properties" ma:root="true" ma:fieldsID="225e44d2c11b5abb38c8b120c935d32d" ns2:_="" ns3:_="">
    <xsd:import namespace="d0afbb8c-4a58-4013-8c78-d0ae4ecb366b"/>
    <xsd:import namespace="b66be3d7-8284-4639-a015-f231ab4ea6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bb8c-4a58-4013-8c78-d0ae4ecb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be3d7-8284-4639-a015-f231ab4ea6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2D3AF-B2CC-4655-BB07-87B6C995D30C}">
  <ds:schemaRefs>
    <ds:schemaRef ds:uri="http://schemas.microsoft.com/sharepoint/v3/contenttype/forms"/>
  </ds:schemaRefs>
</ds:datastoreItem>
</file>

<file path=customXml/itemProps2.xml><?xml version="1.0" encoding="utf-8"?>
<ds:datastoreItem xmlns:ds="http://schemas.openxmlformats.org/officeDocument/2006/customXml" ds:itemID="{797CDC80-C6CC-42D8-A961-AD76CAFFC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547D4-148D-4FA2-89B8-2C44F1DD6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bb8c-4a58-4013-8c78-d0ae4ecb366b"/>
    <ds:schemaRef ds:uri="b66be3d7-8284-4639-a015-f231ab4ea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Andrea R</dc:creator>
  <cp:keywords/>
  <dc:description/>
  <cp:lastModifiedBy>Layton, Janelle A</cp:lastModifiedBy>
  <cp:revision>36</cp:revision>
  <cp:lastPrinted>2018-03-05T15:42:00Z</cp:lastPrinted>
  <dcterms:created xsi:type="dcterms:W3CDTF">2021-01-11T16:14:00Z</dcterms:created>
  <dcterms:modified xsi:type="dcterms:W3CDTF">2022-02-08T17:59:00Z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2021-01-11T16:09:59Z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73758396-4c10-40c0-92c1-8822c02ca217</vt:lpwstr>
  </property>
  <property fmtid="{D5CDD505-2E9C-101B-9397-08002B2CF9AE}" pid="8" name="MSIP_Label_0ee3c538-ec52-435f-ae58-017644bd9513_ContentBits">
    <vt:lpwstr>0</vt:lpwstr>
  </property>
  <property fmtid="{D5CDD505-2E9C-101B-9397-08002B2CF9AE}" pid="9" name="ContentTypeId">
    <vt:lpwstr>0x0101008C614B5E6BD3374FB6A784F2C6DA5802</vt:lpwstr>
  </property>
</Properties>
</file>